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08" w:rsidRDefault="009128C0">
      <w:pPr>
        <w:pStyle w:val="Gvdemetni0"/>
        <w:spacing w:after="0" w:line="276" w:lineRule="auto"/>
        <w:jc w:val="center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681355</wp:posOffset>
            </wp:positionH>
            <wp:positionV relativeFrom="paragraph">
              <wp:posOffset>12700</wp:posOffset>
            </wp:positionV>
            <wp:extent cx="1024255" cy="102425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D83608" w:rsidRDefault="009128C0">
      <w:pPr>
        <w:pStyle w:val="Gvdemetni0"/>
        <w:tabs>
          <w:tab w:val="left" w:leader="dot" w:pos="567"/>
          <w:tab w:val="left" w:leader="dot" w:pos="1709"/>
          <w:tab w:val="left" w:pos="1909"/>
        </w:tabs>
        <w:spacing w:after="640" w:line="276" w:lineRule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5902960</wp:posOffset>
                </wp:positionH>
                <wp:positionV relativeFrom="paragraph">
                  <wp:posOffset>1016000</wp:posOffset>
                </wp:positionV>
                <wp:extent cx="313690" cy="2165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3608" w:rsidRDefault="009128C0">
                            <w:pPr>
                              <w:pStyle w:val="Gvdemetni0"/>
                              <w:spacing w:after="0"/>
                            </w:pPr>
                            <w:r>
                              <w:t>&lt;...&gt;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64.80000000000001pt;margin-top:80.pt;width:24.699999999999999pt;height:17.05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tr-TR" w:eastAsia="tr-TR" w:bidi="tr-TR"/>
                        </w:rPr>
                        <w:t>&lt;...&gt;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ab/>
        <w:t xml:space="preserve"> KAYMAKAMLIĞI</w:t>
      </w:r>
      <w:r>
        <w:br/>
        <w:t>İl Millî Eğitim Müdürlüğü</w:t>
      </w:r>
      <w:r>
        <w:br/>
      </w:r>
      <w:r w:rsidR="00095212">
        <w:t>………………….  Okulu Müdürlüğü</w:t>
      </w:r>
    </w:p>
    <w:p w:rsidR="009555EE" w:rsidRDefault="009128C0" w:rsidP="009555EE">
      <w:pPr>
        <w:pStyle w:val="Gvdemetni0"/>
        <w:spacing w:after="0" w:line="276" w:lineRule="auto"/>
      </w:pPr>
      <w:r>
        <w:t>Sayı : E- -&lt;...&gt;</w:t>
      </w:r>
    </w:p>
    <w:p w:rsidR="00D83608" w:rsidRDefault="009128C0" w:rsidP="009555EE">
      <w:pPr>
        <w:pStyle w:val="Gvdemetni0"/>
        <w:spacing w:after="0" w:line="276" w:lineRule="auto"/>
      </w:pPr>
      <w:r>
        <w:t>-&lt;...&gt; Konu : İzin Onayı</w:t>
      </w:r>
    </w:p>
    <w:p w:rsidR="00D83608" w:rsidRDefault="00000109">
      <w:pPr>
        <w:pStyle w:val="Gvdemetni0"/>
        <w:tabs>
          <w:tab w:val="left" w:leader="dot" w:pos="1716"/>
          <w:tab w:val="left" w:pos="1847"/>
        </w:tabs>
        <w:spacing w:after="640"/>
        <w:jc w:val="center"/>
      </w:pPr>
      <w:r>
        <w:t>KAYMAKAMLIK MAKAMINA</w:t>
      </w:r>
    </w:p>
    <w:p w:rsidR="00D83608" w:rsidRDefault="009128C0">
      <w:pPr>
        <w:pStyle w:val="Gvdemetni0"/>
        <w:tabs>
          <w:tab w:val="left" w:leader="dot" w:pos="5261"/>
          <w:tab w:val="left" w:pos="5423"/>
        </w:tabs>
        <w:spacing w:after="0"/>
        <w:ind w:firstLine="840"/>
        <w:jc w:val="both"/>
      </w:pPr>
      <w:r>
        <w:t>Gençlik ve Spor Bakanlığı Spor Hizmetleri Genel Müdürlüğü faaliyet programında yer alan, ../../202</w:t>
      </w:r>
      <w:r w:rsidR="00000109">
        <w:t>5</w:t>
      </w:r>
      <w:r>
        <w:t xml:space="preserve"> - ../../202</w:t>
      </w:r>
      <w:r w:rsidR="00000109">
        <w:t>5</w:t>
      </w:r>
      <w:r>
        <w:t xml:space="preserve"> tarihleri arasında </w:t>
      </w:r>
      <w:r>
        <w:tab/>
      </w:r>
      <w:r>
        <w:tab/>
        <w:t>ilinde düzenlenecek 202</w:t>
      </w:r>
      <w:r w:rsidR="00000109">
        <w:t>4</w:t>
      </w:r>
      <w:r w:rsidR="00E05D42">
        <w:t xml:space="preserve"> - 202</w:t>
      </w:r>
      <w:r w:rsidR="00000109">
        <w:t>5</w:t>
      </w:r>
      <w:r>
        <w:t xml:space="preserve"> eğitim - öğretim</w:t>
      </w:r>
    </w:p>
    <w:p w:rsidR="00D83608" w:rsidRDefault="009128C0">
      <w:pPr>
        <w:pStyle w:val="Gvdemetni0"/>
        <w:tabs>
          <w:tab w:val="left" w:leader="dot" w:pos="3331"/>
          <w:tab w:val="left" w:pos="3488"/>
        </w:tabs>
        <w:spacing w:after="0"/>
      </w:pPr>
      <w:r>
        <w:t xml:space="preserve">yılı okul sporları </w:t>
      </w:r>
      <w:r>
        <w:tab/>
      </w:r>
      <w:r>
        <w:tab/>
        <w:t>müsabakalarına katılacak aşağıda bilgileri belirtilen sporcuların 'Veli</w:t>
      </w:r>
    </w:p>
    <w:p w:rsidR="00D83608" w:rsidRDefault="009128C0">
      <w:pPr>
        <w:pStyle w:val="Gvdemetni0"/>
        <w:spacing w:after="0"/>
      </w:pPr>
      <w:r>
        <w:t>Seyahat İzin Belgeleri' müdürlüğümüzde muhafaza edilmektedir.</w:t>
      </w:r>
    </w:p>
    <w:p w:rsidR="00D83608" w:rsidRDefault="009128C0">
      <w:pPr>
        <w:pStyle w:val="Gvdemetni0"/>
        <w:spacing w:after="0"/>
        <w:ind w:firstLine="840"/>
        <w:jc w:val="both"/>
      </w:pPr>
      <w:r>
        <w:t xml:space="preserve">Söz konusu müsabakaya sporcuların/idarecilerin/çalıştırıcıların </w:t>
      </w:r>
      <w:r w:rsidR="00624AF2">
        <w:t>Gençlik ve Spor İl Müdürlüğünün onaylayacağı</w:t>
      </w:r>
      <w:bookmarkStart w:id="0" w:name="_GoBack"/>
      <w:bookmarkEnd w:id="0"/>
      <w:r>
        <w:t xml:space="preserve"> ulaşım aracıyla katılması müdürlüğümüzce </w:t>
      </w:r>
      <w:r w:rsidR="00E05D42">
        <w:t xml:space="preserve">uygun </w:t>
      </w:r>
      <w:r>
        <w:t>görülmektedir.</w:t>
      </w:r>
    </w:p>
    <w:p w:rsidR="009555EE" w:rsidRPr="009555EE" w:rsidRDefault="00095212">
      <w:pPr>
        <w:pStyle w:val="Gvdemetni0"/>
        <w:spacing w:after="640"/>
        <w:ind w:firstLine="840"/>
        <w:jc w:val="both"/>
        <w:rPr>
          <w:color w:val="FF0000"/>
        </w:rPr>
      </w:pPr>
      <w:r>
        <w:t>Okulumuzun müsabakalara katılabilmesi için, 02.11.2019 tarih ve 30936 sayılı Okul Sporları Faaliyetleri Yönetmeliğinin 8. Maddesi (c)’ne göre Kaymakamlık Onayı alınması</w:t>
      </w:r>
      <w:r w:rsidR="003B6C50">
        <w:t xml:space="preserve"> ve aynı yönetmeliğin 22. Maddesi (3)’ye göre görevli izinli sayılmaları</w:t>
      </w:r>
      <w:r>
        <w:t xml:space="preserve"> hususunda gereğini</w:t>
      </w:r>
      <w:r w:rsidR="009128C0">
        <w:t xml:space="preserve"> arz ederim.</w:t>
      </w:r>
      <w:r w:rsidR="009555EE">
        <w:t xml:space="preserve">  </w:t>
      </w:r>
      <w:r w:rsidR="009555EE">
        <w:rPr>
          <w:color w:val="FF0000"/>
        </w:rPr>
        <w:t>ALINAN KAYMAKAMLIK ONAYINDA MUTLAKA AŞAĞIDA YAZAN BİLGİLER YER ALMALIDIR.</w:t>
      </w:r>
    </w:p>
    <w:p w:rsidR="00D83608" w:rsidRDefault="009128C0">
      <w:pPr>
        <w:pStyle w:val="Gvdemetni0"/>
        <w:spacing w:after="640"/>
        <w:ind w:right="180"/>
        <w:jc w:val="right"/>
      </w:pPr>
      <w:r>
        <w:t>Okul Müdürü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2539"/>
        <w:gridCol w:w="2558"/>
        <w:gridCol w:w="2544"/>
      </w:tblGrid>
      <w:tr w:rsidR="00D83608">
        <w:trPr>
          <w:trHeight w:hRule="exact" w:val="28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608" w:rsidRDefault="009128C0">
            <w:pPr>
              <w:pStyle w:val="Dier0"/>
              <w:spacing w:after="0"/>
            </w:pPr>
            <w:r>
              <w:rPr>
                <w:b/>
                <w:bCs/>
              </w:rPr>
              <w:t>YARIŞMA İLİ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608" w:rsidRDefault="009128C0">
            <w:pPr>
              <w:pStyle w:val="Dier0"/>
              <w:spacing w:after="0"/>
            </w:pPr>
            <w:r>
              <w:rPr>
                <w:b/>
                <w:bCs/>
              </w:rPr>
              <w:t>TAKIM/FERDİ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</w:tr>
      <w:tr w:rsidR="00D83608">
        <w:trPr>
          <w:trHeight w:hRule="exact" w:val="27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608" w:rsidRDefault="009128C0">
            <w:pPr>
              <w:pStyle w:val="Dier0"/>
              <w:spacing w:after="0"/>
            </w:pPr>
            <w:r>
              <w:rPr>
                <w:b/>
                <w:bCs/>
              </w:rPr>
              <w:t>ÇALIŞTIRICI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608" w:rsidRDefault="009128C0">
            <w:pPr>
              <w:pStyle w:val="Dier0"/>
              <w:spacing w:after="0"/>
            </w:pPr>
            <w:r>
              <w:rPr>
                <w:b/>
                <w:bCs/>
              </w:rPr>
              <w:t>SPOR DALI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</w:tr>
      <w:tr w:rsidR="00D83608">
        <w:trPr>
          <w:trHeight w:hRule="exact" w:val="27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608" w:rsidRDefault="009128C0">
            <w:pPr>
              <w:pStyle w:val="Dier0"/>
              <w:spacing w:after="0"/>
            </w:pPr>
            <w:r>
              <w:rPr>
                <w:b/>
                <w:bCs/>
              </w:rPr>
              <w:t>İDARECİ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608" w:rsidRDefault="009128C0">
            <w:pPr>
              <w:pStyle w:val="Dier0"/>
              <w:spacing w:after="0"/>
            </w:pPr>
            <w:r>
              <w:rPr>
                <w:b/>
                <w:bCs/>
              </w:rPr>
              <w:t>KATEGORİSİ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</w:tr>
      <w:tr w:rsidR="00D83608">
        <w:trPr>
          <w:trHeight w:hRule="exact" w:val="28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3608" w:rsidRDefault="009128C0">
            <w:pPr>
              <w:pStyle w:val="Dier0"/>
              <w:spacing w:after="0"/>
            </w:pPr>
            <w:r>
              <w:rPr>
                <w:b/>
                <w:bCs/>
              </w:rPr>
              <w:t>İDARECİ T.C. 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3608" w:rsidRDefault="009128C0">
            <w:pPr>
              <w:pStyle w:val="Dier0"/>
              <w:spacing w:after="0"/>
            </w:pPr>
            <w:r>
              <w:rPr>
                <w:b/>
                <w:bCs/>
              </w:rPr>
              <w:t>İBAN 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</w:tr>
    </w:tbl>
    <w:p w:rsidR="00D83608" w:rsidRDefault="00D83608">
      <w:pPr>
        <w:spacing w:after="299" w:line="1" w:lineRule="exact"/>
      </w:pPr>
    </w:p>
    <w:p w:rsidR="00D83608" w:rsidRDefault="00D8360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6682"/>
      </w:tblGrid>
      <w:tr w:rsidR="00D83608">
        <w:trPr>
          <w:trHeight w:hRule="exact" w:val="28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608" w:rsidRDefault="009128C0">
            <w:pPr>
              <w:pStyle w:val="Dier0"/>
              <w:spacing w:after="0"/>
            </w:pPr>
            <w:r>
              <w:rPr>
                <w:b/>
                <w:bCs/>
              </w:rPr>
              <w:t>FAALİYETİN ADI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</w:tr>
      <w:tr w:rsidR="00D83608">
        <w:trPr>
          <w:trHeight w:hRule="exact" w:val="55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608" w:rsidRDefault="009128C0">
            <w:pPr>
              <w:pStyle w:val="Dier0"/>
              <w:spacing w:after="0"/>
            </w:pPr>
            <w:r>
              <w:rPr>
                <w:b/>
                <w:bCs/>
              </w:rPr>
              <w:t>ARACIN</w:t>
            </w:r>
          </w:p>
          <w:p w:rsidR="00D83608" w:rsidRDefault="009128C0">
            <w:pPr>
              <w:pStyle w:val="Dier0"/>
              <w:spacing w:after="0"/>
            </w:pPr>
            <w:r>
              <w:rPr>
                <w:b/>
                <w:bCs/>
              </w:rPr>
              <w:t>PLAKASI/MARKASI/MODELİ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</w:tr>
      <w:tr w:rsidR="00D83608">
        <w:trPr>
          <w:trHeight w:hRule="exact" w:val="56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3608" w:rsidRDefault="009128C0">
            <w:pPr>
              <w:pStyle w:val="Dier0"/>
              <w:spacing w:after="0"/>
            </w:pPr>
            <w:r>
              <w:rPr>
                <w:b/>
                <w:bCs/>
              </w:rPr>
              <w:t>ARAÇ ŞOFÖRLERİNİN ADI SOYADI/EHLİYET SINIFI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</w:tr>
    </w:tbl>
    <w:p w:rsidR="00D83608" w:rsidRDefault="00D83608">
      <w:pPr>
        <w:spacing w:after="299" w:line="1" w:lineRule="exact"/>
      </w:pPr>
    </w:p>
    <w:p w:rsidR="00D83608" w:rsidRDefault="00D8360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837"/>
        <w:gridCol w:w="1584"/>
        <w:gridCol w:w="5122"/>
      </w:tblGrid>
      <w:tr w:rsidR="00D83608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608" w:rsidRDefault="009128C0">
            <w:pPr>
              <w:pStyle w:val="Dier0"/>
              <w:spacing w:after="0"/>
              <w:jc w:val="both"/>
            </w:pPr>
            <w:r>
              <w:rPr>
                <w:b/>
                <w:bCs/>
              </w:rPr>
              <w:t>SIRA NO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608" w:rsidRDefault="009128C0">
            <w:pPr>
              <w:pStyle w:val="Dier0"/>
              <w:spacing w:after="0"/>
            </w:pPr>
            <w:r>
              <w:rPr>
                <w:b/>
                <w:bCs/>
              </w:rPr>
              <w:t>ADI SOYADI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608" w:rsidRDefault="009128C0">
            <w:pPr>
              <w:pStyle w:val="Dier0"/>
              <w:spacing w:after="0"/>
            </w:pPr>
            <w:r>
              <w:rPr>
                <w:b/>
                <w:bCs/>
              </w:rPr>
              <w:t>LİSANS NO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08" w:rsidRDefault="009128C0">
            <w:pPr>
              <w:pStyle w:val="Dier0"/>
              <w:spacing w:after="0"/>
            </w:pPr>
            <w:r>
              <w:rPr>
                <w:b/>
                <w:bCs/>
              </w:rPr>
              <w:t>OKULU/GÖREVİ</w:t>
            </w:r>
          </w:p>
        </w:tc>
      </w:tr>
      <w:tr w:rsidR="00D83608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608" w:rsidRDefault="009128C0">
            <w:pPr>
              <w:pStyle w:val="Dier0"/>
              <w:spacing w:after="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</w:tr>
      <w:tr w:rsidR="00D83608">
        <w:trPr>
          <w:trHeight w:hRule="exact" w:val="2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608" w:rsidRDefault="009128C0">
            <w:pPr>
              <w:pStyle w:val="Dier0"/>
              <w:spacing w:after="0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</w:tr>
      <w:tr w:rsidR="00D83608">
        <w:trPr>
          <w:trHeight w:hRule="exact" w:val="2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3608" w:rsidRDefault="009128C0">
            <w:pPr>
              <w:pStyle w:val="Dier0"/>
              <w:spacing w:after="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</w:tr>
      <w:tr w:rsidR="00D83608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608" w:rsidRDefault="009128C0">
            <w:pPr>
              <w:pStyle w:val="Dier0"/>
              <w:spacing w:after="0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</w:tr>
      <w:tr w:rsidR="00D83608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3608" w:rsidRDefault="009128C0">
            <w:pPr>
              <w:pStyle w:val="Dier0"/>
              <w:spacing w:after="0"/>
              <w:jc w:val="both"/>
            </w:pPr>
            <w:r>
              <w:rPr>
                <w:b/>
                <w:bCs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08" w:rsidRDefault="00D83608">
            <w:pPr>
              <w:rPr>
                <w:sz w:val="10"/>
                <w:szCs w:val="10"/>
              </w:rPr>
            </w:pPr>
          </w:p>
        </w:tc>
      </w:tr>
    </w:tbl>
    <w:p w:rsidR="00D83608" w:rsidRDefault="00D83608">
      <w:pPr>
        <w:spacing w:after="2299" w:line="1" w:lineRule="exact"/>
      </w:pPr>
    </w:p>
    <w:p w:rsidR="00D83608" w:rsidRDefault="009128C0">
      <w:pPr>
        <w:pStyle w:val="Gvdemetni20"/>
      </w:pPr>
      <w:r>
        <w:t>Bu belge güvenli elektronik imza ile imzalanmıştır.</w:t>
      </w:r>
    </w:p>
    <w:sectPr w:rsidR="00D83608">
      <w:pgSz w:w="11900" w:h="16840"/>
      <w:pgMar w:top="536" w:right="838" w:bottom="536" w:left="828" w:header="108" w:footer="1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28" w:rsidRDefault="00596428">
      <w:r>
        <w:separator/>
      </w:r>
    </w:p>
  </w:endnote>
  <w:endnote w:type="continuationSeparator" w:id="0">
    <w:p w:rsidR="00596428" w:rsidRDefault="0059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28" w:rsidRDefault="00596428"/>
  </w:footnote>
  <w:footnote w:type="continuationSeparator" w:id="0">
    <w:p w:rsidR="00596428" w:rsidRDefault="005964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08"/>
    <w:rsid w:val="00000109"/>
    <w:rsid w:val="000805BE"/>
    <w:rsid w:val="00095212"/>
    <w:rsid w:val="003B6C50"/>
    <w:rsid w:val="004A66F8"/>
    <w:rsid w:val="00596428"/>
    <w:rsid w:val="00624AF2"/>
    <w:rsid w:val="008832B2"/>
    <w:rsid w:val="009128C0"/>
    <w:rsid w:val="009555EE"/>
    <w:rsid w:val="00A652E9"/>
    <w:rsid w:val="00AF254E"/>
    <w:rsid w:val="00D83608"/>
    <w:rsid w:val="00E0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6D55"/>
  <w15:docId w15:val="{7F30DD16-B652-4483-BFD9-C90BBE2F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D0000"/>
      <w:sz w:val="16"/>
      <w:szCs w:val="16"/>
      <w:u w:val="none"/>
    </w:rPr>
  </w:style>
  <w:style w:type="paragraph" w:customStyle="1" w:styleId="Gvdemetni0">
    <w:name w:val="Gövde metni"/>
    <w:basedOn w:val="Normal"/>
    <w:link w:val="Gvdemetni"/>
    <w:pPr>
      <w:spacing w:after="320"/>
    </w:pPr>
    <w:rPr>
      <w:rFonts w:ascii="Times New Roman" w:eastAsia="Times New Roman" w:hAnsi="Times New Roman" w:cs="Times New Roman"/>
    </w:rPr>
  </w:style>
  <w:style w:type="paragraph" w:customStyle="1" w:styleId="Dier0">
    <w:name w:val="Diğer"/>
    <w:basedOn w:val="Normal"/>
    <w:link w:val="Dier"/>
    <w:pPr>
      <w:spacing w:after="320"/>
    </w:pPr>
    <w:rPr>
      <w:rFonts w:ascii="Times New Roman" w:eastAsia="Times New Roman" w:hAnsi="Times New Roman" w:cs="Times New Roman"/>
    </w:rPr>
  </w:style>
  <w:style w:type="paragraph" w:customStyle="1" w:styleId="Gvdemetni20">
    <w:name w:val="Gövde metni (2)"/>
    <w:basedOn w:val="Normal"/>
    <w:link w:val="Gvdemetni2"/>
    <w:pPr>
      <w:ind w:left="4000"/>
    </w:pPr>
    <w:rPr>
      <w:rFonts w:ascii="Times New Roman" w:eastAsia="Times New Roman" w:hAnsi="Times New Roman" w:cs="Times New Roman"/>
      <w:color w:val="FD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 BULBUL</dc:creator>
  <cp:lastModifiedBy>Halil BULBUL</cp:lastModifiedBy>
  <cp:revision>3</cp:revision>
  <dcterms:created xsi:type="dcterms:W3CDTF">2025-01-27T11:27:00Z</dcterms:created>
  <dcterms:modified xsi:type="dcterms:W3CDTF">2025-01-27T12:18:00Z</dcterms:modified>
</cp:coreProperties>
</file>